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C7" w:rsidRPr="00502A43" w:rsidRDefault="007867C7" w:rsidP="007867C7">
      <w:pPr>
        <w:tabs>
          <w:tab w:val="center" w:pos="4819"/>
          <w:tab w:val="left" w:pos="8235"/>
        </w:tabs>
        <w:jc w:val="center"/>
        <w:rPr>
          <w:b/>
          <w:color w:val="4F81BD" w:themeColor="accent1"/>
        </w:rPr>
      </w:pPr>
      <w:bookmarkStart w:id="0" w:name="_GoBack"/>
      <w:bookmarkEnd w:id="0"/>
      <w:r w:rsidRPr="00502A43">
        <w:rPr>
          <w:b/>
          <w:color w:val="4F81BD" w:themeColor="accent1"/>
        </w:rPr>
        <w:t>АННОТАЦИЯ К РАБОЧЕЙ ПРОГРАММЕ</w:t>
      </w:r>
    </w:p>
    <w:p w:rsidR="007867C7" w:rsidRPr="00502A43" w:rsidRDefault="007867C7" w:rsidP="007867C7">
      <w:pPr>
        <w:tabs>
          <w:tab w:val="center" w:pos="4819"/>
          <w:tab w:val="left" w:pos="8235"/>
        </w:tabs>
        <w:rPr>
          <w:b/>
          <w:color w:val="4F81BD" w:themeColor="accent1"/>
        </w:rPr>
      </w:pPr>
    </w:p>
    <w:p w:rsidR="007867C7" w:rsidRPr="00502A43" w:rsidRDefault="007867C7" w:rsidP="007867C7">
      <w:pPr>
        <w:ind w:left="120"/>
        <w:jc w:val="center"/>
        <w:rPr>
          <w:b/>
          <w:color w:val="4F81BD" w:themeColor="accent1"/>
        </w:rPr>
      </w:pPr>
      <w:r w:rsidRPr="00502A43">
        <w:rPr>
          <w:b/>
          <w:color w:val="4F81BD" w:themeColor="accent1"/>
        </w:rPr>
        <w:t>курса внеурочной деятельности</w:t>
      </w:r>
    </w:p>
    <w:p w:rsidR="007867C7" w:rsidRPr="00502A43" w:rsidRDefault="007867C7" w:rsidP="007867C7">
      <w:pPr>
        <w:ind w:left="120"/>
        <w:jc w:val="center"/>
        <w:rPr>
          <w:b/>
          <w:color w:val="4F81BD" w:themeColor="accent1"/>
        </w:rPr>
      </w:pPr>
    </w:p>
    <w:p w:rsidR="007867C7" w:rsidRPr="00502A43" w:rsidRDefault="007867C7" w:rsidP="007867C7">
      <w:pPr>
        <w:ind w:left="120"/>
        <w:jc w:val="center"/>
        <w:rPr>
          <w:b/>
          <w:color w:val="4F81BD" w:themeColor="accent1"/>
        </w:rPr>
      </w:pPr>
      <w:r w:rsidRPr="00502A43">
        <w:rPr>
          <w:b/>
          <w:color w:val="4F81BD" w:themeColor="accent1"/>
        </w:rPr>
        <w:t>«Практикум по русскому языку»</w:t>
      </w:r>
    </w:p>
    <w:p w:rsidR="007867C7" w:rsidRPr="00502A43" w:rsidRDefault="007867C7" w:rsidP="007867C7">
      <w:pPr>
        <w:tabs>
          <w:tab w:val="center" w:pos="4879"/>
          <w:tab w:val="left" w:pos="7995"/>
        </w:tabs>
        <w:spacing w:line="408" w:lineRule="auto"/>
        <w:ind w:left="120"/>
        <w:rPr>
          <w:b/>
          <w:color w:val="4F81BD" w:themeColor="accent1"/>
        </w:rPr>
      </w:pPr>
      <w:r>
        <w:rPr>
          <w:b/>
          <w:color w:val="4F81BD" w:themeColor="accent1"/>
        </w:rPr>
        <w:tab/>
      </w:r>
      <w:r w:rsidRPr="00502A43">
        <w:rPr>
          <w:b/>
          <w:color w:val="4F81BD" w:themeColor="accent1"/>
        </w:rPr>
        <w:t>( кружок)</w:t>
      </w:r>
      <w:r>
        <w:rPr>
          <w:b/>
          <w:color w:val="4F81BD" w:themeColor="accent1"/>
        </w:rPr>
        <w:tab/>
      </w:r>
    </w:p>
    <w:p w:rsidR="007867C7" w:rsidRPr="00502A43" w:rsidRDefault="007867C7" w:rsidP="007867C7">
      <w:pPr>
        <w:spacing w:line="408" w:lineRule="auto"/>
        <w:ind w:left="120"/>
        <w:jc w:val="center"/>
        <w:rPr>
          <w:b/>
          <w:color w:val="4F81BD" w:themeColor="accent1"/>
        </w:rPr>
      </w:pPr>
      <w:r w:rsidRPr="00502A43">
        <w:rPr>
          <w:b/>
          <w:color w:val="4F81BD" w:themeColor="accent1"/>
        </w:rPr>
        <w:t>для обучающихся 10-11 классов</w:t>
      </w:r>
    </w:p>
    <w:p w:rsidR="007867C7" w:rsidRDefault="007867C7" w:rsidP="007867C7">
      <w:pPr>
        <w:jc w:val="both"/>
      </w:pPr>
      <w:r>
        <w:t xml:space="preserve">            Кружок по русскому языку «</w:t>
      </w:r>
      <w:r w:rsidRPr="00A05A43">
        <w:t>Практикум по русскому языку</w:t>
      </w:r>
      <w:r>
        <w:t xml:space="preserve">» предназначен для учащихся 10–11 классов и рассчитан на 68 часов. </w:t>
      </w:r>
    </w:p>
    <w:p w:rsidR="007867C7" w:rsidRDefault="007867C7" w:rsidP="007867C7">
      <w:pPr>
        <w:jc w:val="both"/>
      </w:pPr>
      <w:r>
        <w:tab/>
        <w:t xml:space="preserve">Данный факультатив учитывает специфику КИМов и носит итоговый характер.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</w:t>
      </w:r>
    </w:p>
    <w:p w:rsidR="007867C7" w:rsidRDefault="007867C7" w:rsidP="007867C7">
      <w:pPr>
        <w:jc w:val="both"/>
      </w:pPr>
      <w:r>
        <w:tab/>
        <w:t>Цель – совершенствование приобретенных учащимися знаний,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ЕГЭ.</w:t>
      </w:r>
    </w:p>
    <w:p w:rsidR="007867C7" w:rsidRDefault="007867C7" w:rsidP="007867C7">
      <w:pPr>
        <w:jc w:val="both"/>
      </w:pPr>
      <w:r>
        <w:tab/>
        <w:t>Планируемые результаты:</w:t>
      </w:r>
    </w:p>
    <w:p w:rsidR="007867C7" w:rsidRDefault="007867C7" w:rsidP="007867C7">
      <w:pPr>
        <w:jc w:val="both"/>
      </w:pPr>
      <w:r>
        <w:t xml:space="preserve"> -изучение нормативных и методических документов по организации и проведению ЕГЭ по русскому языку;</w:t>
      </w:r>
    </w:p>
    <w:p w:rsidR="007867C7" w:rsidRDefault="007867C7" w:rsidP="007867C7">
      <w:pPr>
        <w:jc w:val="both"/>
      </w:pPr>
      <w:r>
        <w:t xml:space="preserve"> -овладение основными нормами литературного языка;</w:t>
      </w:r>
    </w:p>
    <w:p w:rsidR="007867C7" w:rsidRDefault="007867C7" w:rsidP="007867C7">
      <w:pPr>
        <w:jc w:val="both"/>
      </w:pPr>
      <w: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7867C7" w:rsidRDefault="007867C7" w:rsidP="007867C7">
      <w:pPr>
        <w:jc w:val="both"/>
      </w:pPr>
      <w:r>
        <w:t>- обучение анализу текста, его интерпретации;</w:t>
      </w:r>
    </w:p>
    <w:p w:rsidR="007867C7" w:rsidRDefault="007867C7" w:rsidP="007867C7">
      <w:pPr>
        <w:jc w:val="both"/>
      </w:pPr>
      <w:r>
        <w:t>- развитие речевой культуры.</w:t>
      </w:r>
    </w:p>
    <w:p w:rsidR="007867C7" w:rsidRDefault="007867C7" w:rsidP="007867C7">
      <w:pPr>
        <w:jc w:val="both"/>
      </w:pPr>
      <w:r>
        <w:tab/>
        <w:t>Программа факультатива «</w:t>
      </w:r>
      <w:r w:rsidRPr="00A05A43">
        <w:t>Практикум по русскому языку</w:t>
      </w:r>
      <w:r>
        <w:t>» рассчитана на 2 года обучения: 10 класс – 34 часа (1 час в неделю), 11 класс – 34 часа (1 час в неделю).</w:t>
      </w:r>
    </w:p>
    <w:p w:rsidR="007867C7" w:rsidRDefault="007867C7" w:rsidP="007867C7">
      <w:pPr>
        <w:jc w:val="both"/>
      </w:pPr>
      <w:r>
        <w:tab/>
        <w:t>Рабочая программа факультатива включает следующие разделы:</w:t>
      </w:r>
    </w:p>
    <w:p w:rsidR="007867C7" w:rsidRDefault="007867C7" w:rsidP="007867C7">
      <w:pPr>
        <w:jc w:val="both"/>
      </w:pPr>
      <w:r>
        <w:t>- планируемые результаты;</w:t>
      </w:r>
    </w:p>
    <w:p w:rsidR="007867C7" w:rsidRDefault="007867C7" w:rsidP="007867C7">
      <w:pPr>
        <w:jc w:val="both"/>
      </w:pPr>
      <w:r>
        <w:t>- содержание учебного предмета;</w:t>
      </w:r>
    </w:p>
    <w:p w:rsidR="007867C7" w:rsidRDefault="007867C7" w:rsidP="007867C7">
      <w:pPr>
        <w:jc w:val="both"/>
      </w:pPr>
      <w:r>
        <w:t>- тематическое планирование.</w:t>
      </w:r>
    </w:p>
    <w:p w:rsidR="007867C7" w:rsidRDefault="007867C7" w:rsidP="007867C7">
      <w:pPr>
        <w:jc w:val="both"/>
      </w:pPr>
    </w:p>
    <w:p w:rsidR="00F378C0" w:rsidRDefault="00F378C0"/>
    <w:sectPr w:rsidR="00F378C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C7" w:rsidRDefault="007867C7" w:rsidP="007867C7">
      <w:r>
        <w:separator/>
      </w:r>
    </w:p>
  </w:endnote>
  <w:endnote w:type="continuationSeparator" w:id="0">
    <w:p w:rsidR="007867C7" w:rsidRDefault="007867C7" w:rsidP="007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C7" w:rsidRDefault="007867C7" w:rsidP="007867C7">
      <w:r>
        <w:separator/>
      </w:r>
    </w:p>
  </w:footnote>
  <w:footnote w:type="continuationSeparator" w:id="0">
    <w:p w:rsidR="007867C7" w:rsidRDefault="007867C7" w:rsidP="0078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7"/>
    <w:rsid w:val="007867C7"/>
    <w:rsid w:val="00EA528C"/>
    <w:rsid w:val="00F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F384-45B5-46EF-88D0-07C8BFA9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C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7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7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7867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867C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 -2</dc:creator>
  <cp:keywords/>
  <dc:description/>
  <cp:lastModifiedBy>Марина</cp:lastModifiedBy>
  <cp:revision>2</cp:revision>
  <dcterms:created xsi:type="dcterms:W3CDTF">2023-09-14T07:28:00Z</dcterms:created>
  <dcterms:modified xsi:type="dcterms:W3CDTF">2023-09-14T07:28:00Z</dcterms:modified>
</cp:coreProperties>
</file>